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B06" w:rsidRDefault="00B315FD">
      <w:pPr>
        <w:pStyle w:val="ConsPlusNormal"/>
        <w:spacing w:before="240"/>
        <w:ind w:firstLine="540"/>
        <w:jc w:val="both"/>
      </w:pPr>
      <w:r>
        <w:t>2.10. Медицинская помощь в стационарных условиях в экстренной форме оказывается безотлагательно.</w:t>
      </w:r>
    </w:p>
    <w:p w:rsidR="00BA1B06" w:rsidRDefault="00B315FD">
      <w:pPr>
        <w:pStyle w:val="ConsPlusNormal"/>
        <w:spacing w:before="240"/>
        <w:ind w:firstLine="540"/>
        <w:jc w:val="both"/>
      </w:pPr>
      <w:bookmarkStart w:id="0" w:name="Par113"/>
      <w:bookmarkEnd w:id="0"/>
      <w:r>
        <w:t>2.11. Срок ожидания с</w:t>
      </w:r>
      <w:bookmarkStart w:id="1" w:name="_GoBack"/>
      <w:bookmarkEnd w:id="1"/>
      <w:r>
        <w:t>пециализированной медицинской помощи (за исключением высокотехнологичной) в стационарных условиях в плановой форме (плановая госпитализация), в том числе для лиц, находящихся в стационарных организациях социального обслуживания, составляет не более 14 рабочих дней со дня выдачи лечащим врачом направления на госпитализацию пациента, а для пациента с онкологическим заболеванием (состоянием, имеющим признаки онкологического заболевания) специализированная медицинская помощь (за исключением высокотехнологичной) в связи с наличием указанного заболевания (состояния) в стационарных условиях в плановой форме - не более 7 рабочих дней с момента проведения онкологического консилиума и определения тактики лечения.</w:t>
      </w:r>
    </w:p>
    <w:p w:rsidR="00BA1B06" w:rsidRDefault="00B315FD">
      <w:pPr>
        <w:pStyle w:val="ConsPlusNormal"/>
        <w:spacing w:before="240"/>
        <w:ind w:firstLine="540"/>
        <w:jc w:val="both"/>
      </w:pPr>
      <w:r>
        <w:t>Плановая госпитализация обеспечивается при наличии направления на госпитализацию пациента, оформленного в порядке, утвержденном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sectPr w:rsidR="00BA1B06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7C4" w:rsidRDefault="00E257C4">
      <w:pPr>
        <w:spacing w:after="0" w:line="240" w:lineRule="auto"/>
      </w:pPr>
      <w:r>
        <w:separator/>
      </w:r>
    </w:p>
  </w:endnote>
  <w:endnote w:type="continuationSeparator" w:id="0">
    <w:p w:rsidR="00E257C4" w:rsidRDefault="00E25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B06" w:rsidRDefault="00BA1B0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BA1B06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A1B06" w:rsidRDefault="00BA1B0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A1B06" w:rsidRDefault="00BA1B06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A1B06" w:rsidRDefault="00B315FD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1A6055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1A6055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BA1B06" w:rsidRDefault="00BA1B0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7C4" w:rsidRDefault="00E257C4">
      <w:pPr>
        <w:spacing w:after="0" w:line="240" w:lineRule="auto"/>
      </w:pPr>
      <w:r>
        <w:separator/>
      </w:r>
    </w:p>
  </w:footnote>
  <w:footnote w:type="continuationSeparator" w:id="0">
    <w:p w:rsidR="00E257C4" w:rsidRDefault="00E25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BA1B06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A1B06" w:rsidRDefault="00B315FD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Москвы от 28.12.2023 N 2691-ПП</w:t>
          </w:r>
          <w:r>
            <w:rPr>
              <w:rFonts w:ascii="Tahoma" w:hAnsi="Tahoma" w:cs="Tahoma"/>
              <w:sz w:val="16"/>
              <w:szCs w:val="16"/>
            </w:rPr>
            <w:br/>
            <w:t>(ред. от 13.03.2024)</w:t>
          </w:r>
          <w:r>
            <w:rPr>
              <w:rFonts w:ascii="Tahoma" w:hAnsi="Tahoma" w:cs="Tahoma"/>
              <w:sz w:val="16"/>
              <w:szCs w:val="16"/>
            </w:rPr>
            <w:br/>
            <w:t>"О Территориальной программе государстве...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A1B06" w:rsidRDefault="00BA1B0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</w:p>
        <w:p w:rsidR="00457D19" w:rsidRDefault="00457D19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BA1B06" w:rsidRDefault="00BA1B0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BA1B06" w:rsidRDefault="00B315F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DD5"/>
    <w:rsid w:val="001A6055"/>
    <w:rsid w:val="001D7DD5"/>
    <w:rsid w:val="00457D19"/>
    <w:rsid w:val="0072797F"/>
    <w:rsid w:val="009665A0"/>
    <w:rsid w:val="00B315FD"/>
    <w:rsid w:val="00BA1B06"/>
    <w:rsid w:val="00E257C4"/>
    <w:rsid w:val="00EF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7D0428"/>
  <w14:defaultImageDpi w14:val="0"/>
  <w15:docId w15:val="{D679EAE1-A55D-492E-B3DF-70D02BA23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66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65A0"/>
  </w:style>
  <w:style w:type="paragraph" w:styleId="a5">
    <w:name w:val="footer"/>
    <w:basedOn w:val="a"/>
    <w:link w:val="a6"/>
    <w:uiPriority w:val="99"/>
    <w:unhideWhenUsed/>
    <w:rsid w:val="00966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6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2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Москвы от 28.12.2023 N 2691-ПП(ред. от 13.03.2024)"О Территориальной программе государственных гарантий бесплатного оказания гражданам медицинской помощи в городе Москве на 2024 год и на плановый период 2025 и 2026 годов"</vt:lpstr>
    </vt:vector>
  </TitlesOfParts>
  <Company>КонсультантПлюс Версия 4023.00.50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Москвы от 28.12.2023 N 2691-ПП(ред. от 13.03.2024)"О Территориальной программе государственных гарантий бесплатного оказания гражданам медицинской помощи в городе Москве на 2024 год и на плановый период 2025 и 2026 годов"</dc:title>
  <dc:subject/>
  <dc:creator>Газданова Любовь Руслановна</dc:creator>
  <cp:keywords/>
  <dc:description/>
  <cp:lastModifiedBy>Газданова Любовь Руслановна</cp:lastModifiedBy>
  <cp:revision>2</cp:revision>
  <cp:lastPrinted>2024-04-27T13:06:00Z</cp:lastPrinted>
  <dcterms:created xsi:type="dcterms:W3CDTF">2024-04-27T13:07:00Z</dcterms:created>
  <dcterms:modified xsi:type="dcterms:W3CDTF">2024-04-27T13:07:00Z</dcterms:modified>
</cp:coreProperties>
</file>